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F562C" w14:textId="77777777" w:rsidR="00597468" w:rsidRDefault="00597468" w:rsidP="00597468">
      <w:r>
        <w:t>*|MC_PREVIEW_TEXT|*</w:t>
      </w:r>
    </w:p>
    <w:p w14:paraId="4E09B1FF" w14:textId="5586BF00" w:rsidR="00597468" w:rsidRDefault="00597468" w:rsidP="00597468">
      <w:r>
        <w:t>Engage Newsletter Issue 98 October 2024</w:t>
      </w:r>
    </w:p>
    <w:p w14:paraId="64FE5F92" w14:textId="77777777" w:rsidR="00597468" w:rsidRDefault="00597468" w:rsidP="00597468">
      <w:r>
        <w:t>View this email in your browser (*|ARCHIVE|*)</w:t>
      </w:r>
    </w:p>
    <w:p w14:paraId="1C48989B" w14:textId="41946280" w:rsidR="00597468" w:rsidRDefault="00597468" w:rsidP="00597468">
      <w:r>
        <w:t>https://www.cheoresearch.ca/for-patients-family/partner-in-research/</w:t>
      </w:r>
    </w:p>
    <w:p w14:paraId="281324AA" w14:textId="77777777" w:rsidR="00597468" w:rsidRDefault="00597468" w:rsidP="00597468"/>
    <w:p w14:paraId="017243A3" w14:textId="77777777" w:rsidR="00597468" w:rsidRDefault="00597468" w:rsidP="00597468">
      <w:r>
        <w:t>** Call to Action</w:t>
      </w:r>
    </w:p>
    <w:p w14:paraId="17996855" w14:textId="77777777" w:rsidR="00597468" w:rsidRDefault="00597468" w:rsidP="00597468">
      <w:r>
        <w:t>------------------------------------------------------------</w:t>
      </w:r>
    </w:p>
    <w:p w14:paraId="73444D7C" w14:textId="77777777" w:rsidR="00597468" w:rsidRDefault="00597468" w:rsidP="00597468"/>
    <w:p w14:paraId="022EDCAE" w14:textId="3230E948" w:rsidR="00597468" w:rsidRDefault="00597468" w:rsidP="00597468">
      <w:r>
        <w:t>The Ontario SPOR SUPPORT Unit (OSSU) is looking for 2 family leaders to act as reviewers on their upcoming AMS Healthcare: Leadership in Compassion and Artificial Intelligence Fellowship. The selection committee will review applications from potential scholars and researchers to lead in Digital Technologies/AI and compassionate care by supporting experiential learning opportunities and competency development. The tasks for the family leaders will include:</w:t>
      </w:r>
    </w:p>
    <w:p w14:paraId="5AD4B4B5" w14:textId="77777777" w:rsidR="00597468" w:rsidRDefault="00597468" w:rsidP="00597468"/>
    <w:p w14:paraId="2D25781F" w14:textId="77777777" w:rsidR="00597468" w:rsidRDefault="00597468" w:rsidP="00597468">
      <w:r>
        <w:t>* Reviewing 3-4 proposals based on specified review criteria (ie: leadership, compassion, training, and merit).</w:t>
      </w:r>
    </w:p>
    <w:p w14:paraId="117E0B1E" w14:textId="77777777" w:rsidR="00597468" w:rsidRDefault="00597468" w:rsidP="00597468">
      <w:r>
        <w:t>* Contribute scores and comments.</w:t>
      </w:r>
    </w:p>
    <w:p w14:paraId="2B7D26D0" w14:textId="77777777" w:rsidR="00597468" w:rsidRDefault="00597468" w:rsidP="00597468">
      <w:r>
        <w:t>* Attend review meetings and craft the final funding recommendation to AMS. Review meeting dates will be scheduled during Jan 27 – Feb 7 and May 12 – 23, 2025.</w:t>
      </w:r>
    </w:p>
    <w:p w14:paraId="7B46B3C7" w14:textId="77777777" w:rsidR="00597468" w:rsidRDefault="00597468" w:rsidP="00597468"/>
    <w:p w14:paraId="626BDEAA" w14:textId="77777777" w:rsidR="00597468" w:rsidRDefault="00597468" w:rsidP="00597468"/>
    <w:p w14:paraId="5F4A05E2" w14:textId="77777777" w:rsidR="00597468" w:rsidRDefault="00597468" w:rsidP="00597468">
      <w:r>
        <w:t>OSSU will provide a training session for patient partner reviewers in early January 2025.</w:t>
      </w:r>
    </w:p>
    <w:p w14:paraId="35D09F0C" w14:textId="77777777" w:rsidR="00597468" w:rsidRDefault="00597468" w:rsidP="00597468"/>
    <w:p w14:paraId="1F725113" w14:textId="77777777" w:rsidR="00597468" w:rsidRDefault="00597468" w:rsidP="00597468"/>
    <w:p w14:paraId="7F9D04D7" w14:textId="77777777" w:rsidR="00597468" w:rsidRDefault="00597468" w:rsidP="00597468">
      <w:r>
        <w:t>In total, this opportunity will require approximately 11 hours of your time to complete the training, prepare your reviews and attend the meetings. You will be compensated for your time either monetarily or by other means of equivalent value. OSSU will require the reviewers to provide their SIN and will need banking details for monetary payment.  If you are interested, please respond to Kim by email before October 21th. (mailto:kcourtney@cheo.on.ca?subject=OSSU%20Reviewer&amp;body=)</w:t>
      </w:r>
    </w:p>
    <w:p w14:paraId="45CF9C20" w14:textId="77777777" w:rsidR="00597468" w:rsidRDefault="00597468" w:rsidP="00597468"/>
    <w:p w14:paraId="48A54061" w14:textId="77777777" w:rsidR="00597468" w:rsidRDefault="00597468" w:rsidP="00597468">
      <w:r>
        <w:lastRenderedPageBreak/>
        <w:t>Thank you for volunteering to review our upcoming internal grants. We have over 20 Family Leaders helping with the process this round! Thank you for your sharing your interest and preferences. You will receive an email this week confirming your projects.</w:t>
      </w:r>
    </w:p>
    <w:p w14:paraId="06A3B164" w14:textId="77777777" w:rsidR="00597468" w:rsidRDefault="00597468" w:rsidP="00597468"/>
    <w:p w14:paraId="50D90F3C" w14:textId="77777777" w:rsidR="00597468" w:rsidRDefault="00597468" w:rsidP="00597468"/>
    <w:p w14:paraId="322A5CB2" w14:textId="77777777" w:rsidR="00597468" w:rsidRDefault="00597468" w:rsidP="00597468">
      <w:r>
        <w:t>** Winners Announced</w:t>
      </w:r>
    </w:p>
    <w:p w14:paraId="1E32E1B9" w14:textId="77777777" w:rsidR="00597468" w:rsidRDefault="00597468" w:rsidP="00597468">
      <w:r>
        <w:t>------------------------------------------------------------</w:t>
      </w:r>
    </w:p>
    <w:p w14:paraId="210A2D82" w14:textId="77777777" w:rsidR="00597468" w:rsidRDefault="00597468" w:rsidP="00597468"/>
    <w:p w14:paraId="1E8089A7" w14:textId="77777777" w:rsidR="00597468" w:rsidRDefault="00597468" w:rsidP="00597468">
      <w:r>
        <w:t>The Trainee Awards have now been finalized. Thank you for your help with reviewing these applications. Your reviews are often the first family engagement in research project for these students. We valued your time and teaching through this task.</w:t>
      </w:r>
    </w:p>
    <w:p w14:paraId="442D92B3" w14:textId="77777777" w:rsidR="00597468" w:rsidRDefault="00597468" w:rsidP="00597468"/>
    <w:p w14:paraId="2361BE5C" w14:textId="77777777" w:rsidR="00597468" w:rsidRDefault="00597468" w:rsidP="00597468">
      <w:r>
        <w:t>Basic Science Tuzi Lissandra</w:t>
      </w:r>
    </w:p>
    <w:p w14:paraId="77D0A762" w14:textId="77777777" w:rsidR="00597468" w:rsidRDefault="00597468" w:rsidP="00597468"/>
    <w:p w14:paraId="1AB2643F" w14:textId="77777777" w:rsidR="00597468" w:rsidRDefault="00597468" w:rsidP="00597468">
      <w:r>
        <w:t>Establishing a Zebrafish Cutaneous T-cell Lymphoma Therapeutic Evaluation Platform</w:t>
      </w:r>
    </w:p>
    <w:p w14:paraId="48BC924A" w14:textId="77777777" w:rsidR="00597468" w:rsidRDefault="00597468" w:rsidP="00597468"/>
    <w:p w14:paraId="0544ECB7" w14:textId="77777777" w:rsidR="00597468" w:rsidRDefault="00597468" w:rsidP="00597468">
      <w:r>
        <w:t>Basic Science Fiene Jennifer</w:t>
      </w:r>
    </w:p>
    <w:p w14:paraId="4039D510" w14:textId="77777777" w:rsidR="00597468" w:rsidRDefault="00597468" w:rsidP="00597468"/>
    <w:p w14:paraId="05AFA394" w14:textId="77777777" w:rsidR="00597468" w:rsidRDefault="00597468" w:rsidP="00597468">
      <w:r>
        <w:t>Developing a TP53 Transgenic Model of a Late Onset Li-Fraumeni Syndrome Variant</w:t>
      </w:r>
    </w:p>
    <w:p w14:paraId="3E23134C" w14:textId="77777777" w:rsidR="00597468" w:rsidRDefault="00597468" w:rsidP="00597468"/>
    <w:p w14:paraId="62A81CBB" w14:textId="77777777" w:rsidR="00597468" w:rsidRDefault="00597468" w:rsidP="00597468">
      <w:r>
        <w:t>Clinical Research Jeganathan Kristine</w:t>
      </w:r>
    </w:p>
    <w:p w14:paraId="66630EC5" w14:textId="77777777" w:rsidR="00597468" w:rsidRDefault="00597468" w:rsidP="00597468"/>
    <w:p w14:paraId="013A776F" w14:textId="77777777" w:rsidR="00597468" w:rsidRDefault="00597468" w:rsidP="00597468">
      <w:r>
        <w:t>Penicillin Allergy De-labelling in the Inpatient Setting</w:t>
      </w:r>
    </w:p>
    <w:p w14:paraId="3B0484F6" w14:textId="77777777" w:rsidR="00597468" w:rsidRDefault="00597468" w:rsidP="00597468"/>
    <w:p w14:paraId="376DAE94" w14:textId="77777777" w:rsidR="00597468" w:rsidRDefault="00597468" w:rsidP="00597468">
      <w:r>
        <w:t>Clinical Research Gaerke Alyssa</w:t>
      </w:r>
    </w:p>
    <w:p w14:paraId="05CF4793" w14:textId="77777777" w:rsidR="00597468" w:rsidRDefault="00597468" w:rsidP="00597468"/>
    <w:p w14:paraId="7BF983C7" w14:textId="77777777" w:rsidR="00597468" w:rsidRDefault="00597468" w:rsidP="00597468">
      <w:r>
        <w:t>Risk of Hypothyroidism Following Iodinated Contrast Media in Infants</w:t>
      </w:r>
    </w:p>
    <w:p w14:paraId="2E415E08" w14:textId="77777777" w:rsidR="00597468" w:rsidRDefault="00597468" w:rsidP="00597468"/>
    <w:p w14:paraId="1CC132BF" w14:textId="77777777" w:rsidR="00597468" w:rsidRDefault="00597468" w:rsidP="00597468">
      <w:r>
        <w:t>Clinical Research</w:t>
      </w:r>
    </w:p>
    <w:p w14:paraId="3AC49B0F" w14:textId="77777777" w:rsidR="00597468" w:rsidRDefault="00597468" w:rsidP="00597468"/>
    <w:p w14:paraId="237D67D7" w14:textId="77777777" w:rsidR="00597468" w:rsidRDefault="00597468" w:rsidP="00597468">
      <w:r>
        <w:lastRenderedPageBreak/>
        <w:t>Chiu Hedva</w:t>
      </w:r>
    </w:p>
    <w:p w14:paraId="1D057155" w14:textId="77777777" w:rsidR="00597468" w:rsidRDefault="00597468" w:rsidP="00597468"/>
    <w:p w14:paraId="74D995A1" w14:textId="77777777" w:rsidR="00597468" w:rsidRDefault="00597468" w:rsidP="00597468">
      <w:r>
        <w:t>Medical transition for youth with physical disabilities: amplifying patient and caregiver voices to pave a new horizon for a multi-disciplinary multi-centre transition clinic</w:t>
      </w:r>
    </w:p>
    <w:p w14:paraId="5A4E33D4" w14:textId="77777777" w:rsidR="00597468" w:rsidRDefault="00597468" w:rsidP="00597468"/>
    <w:p w14:paraId="05272D0D" w14:textId="77777777" w:rsidR="00597468" w:rsidRDefault="00597468" w:rsidP="00597468">
      <w:r>
        <w:t>Clinical Research</w:t>
      </w:r>
    </w:p>
    <w:p w14:paraId="4AF807D1" w14:textId="77777777" w:rsidR="00597468" w:rsidRDefault="00597468" w:rsidP="00597468"/>
    <w:p w14:paraId="2850AA54" w14:textId="77777777" w:rsidR="00597468" w:rsidRDefault="00597468" w:rsidP="00597468">
      <w:r>
        <w:t>Howard Rachel</w:t>
      </w:r>
    </w:p>
    <w:p w14:paraId="39A32458" w14:textId="77777777" w:rsidR="00597468" w:rsidRDefault="00597468" w:rsidP="00597468"/>
    <w:p w14:paraId="42B616EA" w14:textId="77777777" w:rsidR="00597468" w:rsidRDefault="00597468" w:rsidP="00597468">
      <w:r>
        <w:t>HPV vaccination status amongst Canadian pediatric oncology patients: a healthcare provider survey.</w:t>
      </w:r>
    </w:p>
    <w:p w14:paraId="5E99EBC4" w14:textId="77777777" w:rsidR="00597468" w:rsidRDefault="00597468" w:rsidP="00597468"/>
    <w:p w14:paraId="51F6B976" w14:textId="77777777" w:rsidR="00597468" w:rsidRDefault="00597468" w:rsidP="00597468"/>
    <w:p w14:paraId="0135B5FE" w14:textId="77777777" w:rsidR="00597468" w:rsidRDefault="00597468" w:rsidP="00597468">
      <w:r>
        <w:t>** Worth A Listen</w:t>
      </w:r>
    </w:p>
    <w:p w14:paraId="049387C0" w14:textId="77777777" w:rsidR="00597468" w:rsidRDefault="00597468" w:rsidP="00597468">
      <w:r>
        <w:t>------------------------------------------------------------</w:t>
      </w:r>
    </w:p>
    <w:p w14:paraId="2ACB8640" w14:textId="77777777" w:rsidR="00597468" w:rsidRDefault="00597468" w:rsidP="00597468"/>
    <w:p w14:paraId="5CEA1EBF" w14:textId="77777777" w:rsidR="00597468" w:rsidRDefault="00597468" w:rsidP="00597468">
      <w:r>
        <w:t>FER Sub Stack Podcast -Ethics of Engaging Children and Young People (https://familyengagementinresearch.substack.com/p/ethics-of-engaging-children-and-young?utm_source=podcast-email%2Csubstack&amp;publication_id=1345083&amp;post_id=145421756&amp;r=37z4qj&amp;utm_campaign=email-play-on-substack&amp;utm_medium=email&amp;triedRedirect=true)</w:t>
      </w:r>
    </w:p>
    <w:p w14:paraId="1CAA699B" w14:textId="77777777" w:rsidR="00597468" w:rsidRDefault="00597468" w:rsidP="00597468"/>
    <w:p w14:paraId="50A223CB" w14:textId="77777777" w:rsidR="00597468" w:rsidRDefault="00597468" w:rsidP="00597468">
      <w:r>
        <w:t>Do you have something you would like to share in our newsletter? Articles, professional learning, an update on your engagement work, you name it,</w:t>
      </w:r>
    </w:p>
    <w:p w14:paraId="7743FD55" w14:textId="77777777" w:rsidR="00597468" w:rsidRDefault="00597468" w:rsidP="00597468"/>
    <w:p w14:paraId="065A96E0" w14:textId="77777777" w:rsidR="00597468" w:rsidRDefault="00597468" w:rsidP="00597468">
      <w:r>
        <w:t>- We want to share it!</w:t>
      </w:r>
    </w:p>
    <w:p w14:paraId="5C5ABF8D" w14:textId="77777777" w:rsidR="00597468" w:rsidRDefault="00597468" w:rsidP="00597468">
      <w:r>
        <w:t>Plain Text Version (https://www.cheoresearch.ca/for-patients-family/partner-in-research/)</w:t>
      </w:r>
    </w:p>
    <w:p w14:paraId="20737C8F" w14:textId="77777777" w:rsidR="00597468" w:rsidRDefault="00597468" w:rsidP="00597468"/>
    <w:p w14:paraId="097E48DA" w14:textId="77777777" w:rsidR="00597468" w:rsidRDefault="00597468" w:rsidP="00597468">
      <w:r>
        <w:t>Copyright (C) *|2023|* *|LIST:CHEO RI|*. All rights reserved.</w:t>
      </w:r>
    </w:p>
    <w:p w14:paraId="4CBD90F0" w14:textId="77777777" w:rsidR="00597468" w:rsidRDefault="00597468" w:rsidP="00597468">
      <w:r>
        <w:t>*|IFNOT:ARCHIVE_PAGE|**|kcourtney@cheo.on.ca|**|END:IF|*</w:t>
      </w:r>
    </w:p>
    <w:p w14:paraId="1F6E1471" w14:textId="77777777" w:rsidR="00597468" w:rsidRDefault="00597468" w:rsidP="00597468"/>
    <w:p w14:paraId="5D12F0F1" w14:textId="77777777" w:rsidR="00597468" w:rsidRDefault="00597468" w:rsidP="00597468">
      <w:r>
        <w:lastRenderedPageBreak/>
        <w:t>Want to change how you receive these emails?</w:t>
      </w:r>
    </w:p>
    <w:p w14:paraId="3AB228BD" w14:textId="77777777" w:rsidR="00597468" w:rsidRDefault="00597468" w:rsidP="00597468">
      <w:r>
        <w:t>You can update your preferences (*|UPDATE_PROFILE|*) or unsubscribe (*|UNSUB|*)</w:t>
      </w:r>
    </w:p>
    <w:p w14:paraId="5FD1B6AC" w14:textId="77777777" w:rsidR="00597468" w:rsidRDefault="00597468" w:rsidP="00597468">
      <w:r>
        <w:t>http://eepurl.com/ivm7s2</w:t>
      </w:r>
    </w:p>
    <w:p w14:paraId="78744ABB" w14:textId="0B59C06D" w:rsidR="00D50FAC" w:rsidRDefault="00597468" w:rsidP="00597468">
      <w:r>
        <w:t>CHEO RI Logo</w:t>
      </w:r>
    </w:p>
    <w:sectPr w:rsidR="00D50F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68"/>
    <w:rsid w:val="004C265A"/>
    <w:rsid w:val="00597468"/>
    <w:rsid w:val="00664AE7"/>
    <w:rsid w:val="00AA4477"/>
    <w:rsid w:val="00D50FAC"/>
    <w:rsid w:val="00DA56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39B5"/>
  <w15:chartTrackingRefBased/>
  <w15:docId w15:val="{4A5CF392-D3DF-41F6-8109-819ADCB9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4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4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4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4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4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4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4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4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4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4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4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4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4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4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4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4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4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468"/>
    <w:rPr>
      <w:rFonts w:eastAsiaTheme="majorEastAsia" w:cstheme="majorBidi"/>
      <w:color w:val="272727" w:themeColor="text1" w:themeTint="D8"/>
    </w:rPr>
  </w:style>
  <w:style w:type="paragraph" w:styleId="Title">
    <w:name w:val="Title"/>
    <w:basedOn w:val="Normal"/>
    <w:next w:val="Normal"/>
    <w:link w:val="TitleChar"/>
    <w:uiPriority w:val="10"/>
    <w:qFormat/>
    <w:rsid w:val="005974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4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4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4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468"/>
    <w:pPr>
      <w:spacing w:before="160"/>
      <w:jc w:val="center"/>
    </w:pPr>
    <w:rPr>
      <w:i/>
      <w:iCs/>
      <w:color w:val="404040" w:themeColor="text1" w:themeTint="BF"/>
    </w:rPr>
  </w:style>
  <w:style w:type="character" w:customStyle="1" w:styleId="QuoteChar">
    <w:name w:val="Quote Char"/>
    <w:basedOn w:val="DefaultParagraphFont"/>
    <w:link w:val="Quote"/>
    <w:uiPriority w:val="29"/>
    <w:rsid w:val="00597468"/>
    <w:rPr>
      <w:i/>
      <w:iCs/>
      <w:color w:val="404040" w:themeColor="text1" w:themeTint="BF"/>
    </w:rPr>
  </w:style>
  <w:style w:type="paragraph" w:styleId="ListParagraph">
    <w:name w:val="List Paragraph"/>
    <w:basedOn w:val="Normal"/>
    <w:uiPriority w:val="34"/>
    <w:qFormat/>
    <w:rsid w:val="00597468"/>
    <w:pPr>
      <w:ind w:left="720"/>
      <w:contextualSpacing/>
    </w:pPr>
  </w:style>
  <w:style w:type="character" w:styleId="IntenseEmphasis">
    <w:name w:val="Intense Emphasis"/>
    <w:basedOn w:val="DefaultParagraphFont"/>
    <w:uiPriority w:val="21"/>
    <w:qFormat/>
    <w:rsid w:val="00597468"/>
    <w:rPr>
      <w:i/>
      <w:iCs/>
      <w:color w:val="0F4761" w:themeColor="accent1" w:themeShade="BF"/>
    </w:rPr>
  </w:style>
  <w:style w:type="paragraph" w:styleId="IntenseQuote">
    <w:name w:val="Intense Quote"/>
    <w:basedOn w:val="Normal"/>
    <w:next w:val="Normal"/>
    <w:link w:val="IntenseQuoteChar"/>
    <w:uiPriority w:val="30"/>
    <w:qFormat/>
    <w:rsid w:val="005974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468"/>
    <w:rPr>
      <w:i/>
      <w:iCs/>
      <w:color w:val="0F4761" w:themeColor="accent1" w:themeShade="BF"/>
    </w:rPr>
  </w:style>
  <w:style w:type="character" w:styleId="IntenseReference">
    <w:name w:val="Intense Reference"/>
    <w:basedOn w:val="DefaultParagraphFont"/>
    <w:uiPriority w:val="32"/>
    <w:qFormat/>
    <w:rsid w:val="005974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Kimberly</dc:creator>
  <cp:keywords/>
  <dc:description/>
  <cp:lastModifiedBy>Courtney, Kimberly</cp:lastModifiedBy>
  <cp:revision>2</cp:revision>
  <dcterms:created xsi:type="dcterms:W3CDTF">2024-10-17T21:34:00Z</dcterms:created>
  <dcterms:modified xsi:type="dcterms:W3CDTF">2024-10-17T21:37:00Z</dcterms:modified>
</cp:coreProperties>
</file>