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C319" w14:textId="041D4331" w:rsidR="00016037" w:rsidRPr="00E002F1" w:rsidRDefault="0007772C">
      <w:pPr>
        <w:rPr>
          <w:b/>
          <w:bCs/>
          <w:u w:val="single"/>
        </w:rPr>
      </w:pPr>
      <w:r w:rsidRPr="00E002F1">
        <w:rPr>
          <w:b/>
          <w:bCs/>
          <w:u w:val="single"/>
        </w:rPr>
        <w:t>PCYMH Precision Child and Youth Mental Health</w:t>
      </w:r>
      <w:r w:rsidR="00152C20" w:rsidRPr="00E002F1">
        <w:rPr>
          <w:b/>
          <w:bCs/>
          <w:u w:val="single"/>
        </w:rPr>
        <w:t xml:space="preserve">, CHEO Phase 1 Report </w:t>
      </w:r>
    </w:p>
    <w:p w14:paraId="3F7DC553" w14:textId="0542E6BB" w:rsidR="00B55AAA" w:rsidRPr="00152C20" w:rsidRDefault="00B55AAA">
      <w:pPr>
        <w:rPr>
          <w:b/>
          <w:bCs/>
        </w:rPr>
      </w:pPr>
      <w:r w:rsidRPr="00152C20">
        <w:rPr>
          <w:b/>
          <w:bCs/>
        </w:rPr>
        <w:t>Our Mission</w:t>
      </w:r>
    </w:p>
    <w:p w14:paraId="2533877D" w14:textId="1C58D0BE" w:rsidR="00152C20" w:rsidRDefault="00152C20">
      <w:r>
        <w:t>G</w:t>
      </w:r>
      <w:r w:rsidRPr="00152C20">
        <w:t>row mental wellness in the next generation by delivering precision mental healthcare and prevention for children and youth.</w:t>
      </w:r>
    </w:p>
    <w:p w14:paraId="3B1C2A5D" w14:textId="553DDBC5" w:rsidR="00152C20" w:rsidRPr="00510651" w:rsidRDefault="00152C20">
      <w:pPr>
        <w:rPr>
          <w:b/>
          <w:bCs/>
        </w:rPr>
      </w:pPr>
      <w:r w:rsidRPr="00510651">
        <w:rPr>
          <w:b/>
          <w:bCs/>
        </w:rPr>
        <w:t xml:space="preserve">What is PCYMH? </w:t>
      </w:r>
    </w:p>
    <w:p w14:paraId="28D80834" w14:textId="253E6AAB" w:rsidR="00510651" w:rsidRDefault="00510651">
      <w:r>
        <w:t>T</w:t>
      </w:r>
      <w:r w:rsidRPr="00510651">
        <w:t>he use of comprehensive information about the individual ranging from the DNA code to the postal code to more precisely identify and treat children and youth with mental health problems.</w:t>
      </w:r>
    </w:p>
    <w:p w14:paraId="15E383DD" w14:textId="1F6C30ED" w:rsidR="00510651" w:rsidRDefault="00510651" w:rsidP="00510651">
      <w:pPr>
        <w:pStyle w:val="ListParagraph"/>
        <w:numPr>
          <w:ilvl w:val="0"/>
          <w:numId w:val="1"/>
        </w:numPr>
      </w:pPr>
      <w:r>
        <w:t>Health Promotion and Prevention</w:t>
      </w:r>
    </w:p>
    <w:p w14:paraId="7FA29F07" w14:textId="56C01CAD" w:rsidR="00510651" w:rsidRDefault="00510651" w:rsidP="00510651">
      <w:pPr>
        <w:pStyle w:val="ListParagraph"/>
        <w:numPr>
          <w:ilvl w:val="0"/>
          <w:numId w:val="1"/>
        </w:numPr>
      </w:pPr>
      <w:r>
        <w:t xml:space="preserve">Prediction and Early Detection </w:t>
      </w:r>
    </w:p>
    <w:p w14:paraId="0EB8C066" w14:textId="20E0950A" w:rsidR="00510651" w:rsidRDefault="00510651" w:rsidP="00510651">
      <w:pPr>
        <w:pStyle w:val="ListParagraph"/>
        <w:numPr>
          <w:ilvl w:val="0"/>
          <w:numId w:val="1"/>
        </w:numPr>
      </w:pPr>
      <w:r>
        <w:t xml:space="preserve">Precision Diagnosis </w:t>
      </w:r>
    </w:p>
    <w:p w14:paraId="5782C0EA" w14:textId="0F6E3583" w:rsidR="00510651" w:rsidRDefault="00510651" w:rsidP="00510651">
      <w:pPr>
        <w:pStyle w:val="ListParagraph"/>
        <w:numPr>
          <w:ilvl w:val="0"/>
          <w:numId w:val="1"/>
        </w:numPr>
      </w:pPr>
      <w:r>
        <w:t xml:space="preserve">Precision Prognosis </w:t>
      </w:r>
    </w:p>
    <w:p w14:paraId="4A1A4492" w14:textId="6C7ED127" w:rsidR="00510651" w:rsidRDefault="00510651" w:rsidP="00510651">
      <w:pPr>
        <w:pStyle w:val="ListParagraph"/>
        <w:numPr>
          <w:ilvl w:val="0"/>
          <w:numId w:val="1"/>
        </w:numPr>
      </w:pPr>
      <w:r>
        <w:t xml:space="preserve">Tailored Management and Therapy </w:t>
      </w:r>
    </w:p>
    <w:p w14:paraId="75AE3ECB" w14:textId="4FFC7B6D" w:rsidR="00510651" w:rsidRDefault="00510651" w:rsidP="00510651">
      <w:pPr>
        <w:rPr>
          <w:b/>
          <w:bCs/>
        </w:rPr>
      </w:pPr>
      <w:r w:rsidRPr="00510651">
        <w:rPr>
          <w:b/>
          <w:bCs/>
        </w:rPr>
        <w:t xml:space="preserve">Data and Computing Infrastructure </w:t>
      </w:r>
    </w:p>
    <w:p w14:paraId="47FC839A" w14:textId="26B726E8" w:rsidR="00510651" w:rsidRDefault="00E66A02" w:rsidP="00510651">
      <w:r w:rsidRPr="00C4567D">
        <w:t xml:space="preserve">Data Sharing Privacy Impact Assessment </w:t>
      </w:r>
    </w:p>
    <w:p w14:paraId="674C0464" w14:textId="1835B84C" w:rsidR="00C4567D" w:rsidRDefault="00C4567D" w:rsidP="00C4567D">
      <w:pPr>
        <w:pStyle w:val="ListParagraph"/>
        <w:numPr>
          <w:ilvl w:val="0"/>
          <w:numId w:val="2"/>
        </w:numPr>
      </w:pPr>
      <w:r>
        <w:t>Talent</w:t>
      </w:r>
    </w:p>
    <w:p w14:paraId="21704ACC" w14:textId="37B406AF" w:rsidR="00C4567D" w:rsidRDefault="00C4567D" w:rsidP="00C4567D">
      <w:pPr>
        <w:pStyle w:val="ListParagraph"/>
        <w:numPr>
          <w:ilvl w:val="1"/>
          <w:numId w:val="2"/>
        </w:numPr>
      </w:pPr>
      <w:r>
        <w:t xml:space="preserve">3 Data Scientists </w:t>
      </w:r>
    </w:p>
    <w:p w14:paraId="7E856E01" w14:textId="77777777" w:rsidR="00001144" w:rsidRDefault="008E66CA" w:rsidP="00001144">
      <w:pPr>
        <w:pStyle w:val="ListParagraph"/>
        <w:numPr>
          <w:ilvl w:val="1"/>
          <w:numId w:val="2"/>
        </w:numPr>
      </w:pPr>
      <w:r>
        <w:t xml:space="preserve">30+ Members of </w:t>
      </w:r>
      <w:proofErr w:type="spellStart"/>
      <w:r>
        <w:t>chAI</w:t>
      </w:r>
      <w:proofErr w:type="spellEnd"/>
      <w:r>
        <w:t xml:space="preserve"> – a community of practice for pediatric focussed artificial intelligence</w:t>
      </w:r>
    </w:p>
    <w:p w14:paraId="3E1E7D71" w14:textId="77777777" w:rsidR="00001144" w:rsidRDefault="00001144" w:rsidP="00001144"/>
    <w:p w14:paraId="5743573A" w14:textId="17CD6814" w:rsidR="00001144" w:rsidRDefault="00001144" w:rsidP="00001144">
      <w:pPr>
        <w:pStyle w:val="ListParagraph"/>
        <w:numPr>
          <w:ilvl w:val="0"/>
          <w:numId w:val="2"/>
        </w:numPr>
      </w:pPr>
      <w:r>
        <w:t xml:space="preserve">High-Performance Computing </w:t>
      </w:r>
    </w:p>
    <w:p w14:paraId="06F601F6" w14:textId="67A1411C" w:rsidR="00001144" w:rsidRDefault="00001144" w:rsidP="00001144">
      <w:pPr>
        <w:pStyle w:val="ListParagraph"/>
        <w:numPr>
          <w:ilvl w:val="1"/>
          <w:numId w:val="2"/>
        </w:numPr>
      </w:pPr>
      <w:r>
        <w:t xml:space="preserve">20 Enterprise-Grade GPUs </w:t>
      </w:r>
    </w:p>
    <w:p w14:paraId="633AB744" w14:textId="38120218" w:rsidR="00001144" w:rsidRDefault="00001144" w:rsidP="00001144">
      <w:pPr>
        <w:pStyle w:val="ListParagraph"/>
        <w:numPr>
          <w:ilvl w:val="1"/>
          <w:numId w:val="2"/>
        </w:numPr>
      </w:pPr>
      <w:r>
        <w:t xml:space="preserve">4.6 TB of RAM </w:t>
      </w:r>
    </w:p>
    <w:p w14:paraId="3065FE78" w14:textId="227A8997" w:rsidR="00001144" w:rsidRDefault="00001144" w:rsidP="00001144">
      <w:pPr>
        <w:pStyle w:val="ListParagraph"/>
        <w:numPr>
          <w:ilvl w:val="1"/>
          <w:numId w:val="2"/>
        </w:numPr>
      </w:pPr>
      <w:r>
        <w:t xml:space="preserve">560 Compute Cores </w:t>
      </w:r>
    </w:p>
    <w:p w14:paraId="79B29627" w14:textId="77777777" w:rsidR="00001144" w:rsidRDefault="00001144" w:rsidP="00001144"/>
    <w:p w14:paraId="2B8565EC" w14:textId="6A4DED25" w:rsidR="00001144" w:rsidRDefault="00001144" w:rsidP="00001144">
      <w:r>
        <w:t xml:space="preserve">Clinical Transformation </w:t>
      </w:r>
    </w:p>
    <w:p w14:paraId="02225156" w14:textId="1EC942C5" w:rsidR="00001144" w:rsidRDefault="00001144" w:rsidP="00001144">
      <w:pPr>
        <w:pStyle w:val="ListParagraph"/>
        <w:numPr>
          <w:ilvl w:val="0"/>
          <w:numId w:val="4"/>
        </w:numPr>
      </w:pPr>
      <w:r>
        <w:t>50 Clinicians</w:t>
      </w:r>
    </w:p>
    <w:p w14:paraId="41F26C9E" w14:textId="2A9AAF4E" w:rsidR="00001144" w:rsidRDefault="00001144" w:rsidP="00001144">
      <w:pPr>
        <w:pStyle w:val="ListParagraph"/>
        <w:numPr>
          <w:ilvl w:val="1"/>
          <w:numId w:val="4"/>
        </w:numPr>
      </w:pPr>
      <w:r>
        <w:t xml:space="preserve">45 plus patients and caregivers engaged </w:t>
      </w:r>
    </w:p>
    <w:p w14:paraId="4E7F2043" w14:textId="2FC5D859" w:rsidR="00001144" w:rsidRDefault="00001144" w:rsidP="00001144">
      <w:pPr>
        <w:pStyle w:val="ListParagraph"/>
        <w:numPr>
          <w:ilvl w:val="1"/>
          <w:numId w:val="4"/>
        </w:numPr>
      </w:pPr>
      <w:r>
        <w:t xml:space="preserve">17 teams engaged </w:t>
      </w:r>
    </w:p>
    <w:p w14:paraId="49ACCCA3" w14:textId="36105C11" w:rsidR="00001144" w:rsidRDefault="00001144" w:rsidP="00001144">
      <w:pPr>
        <w:pStyle w:val="ListParagraph"/>
        <w:numPr>
          <w:ilvl w:val="0"/>
          <w:numId w:val="4"/>
        </w:numPr>
      </w:pPr>
      <w:r>
        <w:t>New Triad Model,</w:t>
      </w:r>
    </w:p>
    <w:p w14:paraId="64CB8BB1" w14:textId="3CECD6AE" w:rsidR="00001144" w:rsidRDefault="00001144" w:rsidP="00001144">
      <w:pPr>
        <w:pStyle w:val="ListParagraph"/>
        <w:numPr>
          <w:ilvl w:val="1"/>
          <w:numId w:val="4"/>
        </w:numPr>
      </w:pPr>
      <w:r>
        <w:t xml:space="preserve">Providers, Researchers, Empowered Patients </w:t>
      </w:r>
    </w:p>
    <w:p w14:paraId="0518A75C" w14:textId="517C1EF0" w:rsidR="00001144" w:rsidRDefault="00001144" w:rsidP="00001144">
      <w:r>
        <w:lastRenderedPageBreak/>
        <w:t>“In my entire career, I have never been more excited about the potential to transform child and youth mental health care than I am right now.” Dr. Kathleen Pajer Medical Director, PCYMH</w:t>
      </w:r>
    </w:p>
    <w:p w14:paraId="7A3CF585" w14:textId="77777777" w:rsidR="00001144" w:rsidRDefault="00001144" w:rsidP="00001144">
      <w:r>
        <w:t>2 Clinical Quality Improvement Projects</w:t>
      </w:r>
    </w:p>
    <w:p w14:paraId="07F3A181" w14:textId="16008119" w:rsidR="00001144" w:rsidRDefault="00001144" w:rsidP="00001144">
      <w:pPr>
        <w:pStyle w:val="ListParagraph"/>
        <w:numPr>
          <w:ilvl w:val="0"/>
          <w:numId w:val="8"/>
        </w:numPr>
      </w:pPr>
      <w:r>
        <w:t xml:space="preserve">Neuropsychology- Informed Care  </w:t>
      </w:r>
    </w:p>
    <w:p w14:paraId="75837A14" w14:textId="62D39043" w:rsidR="00001144" w:rsidRDefault="00001144" w:rsidP="00001144">
      <w:pPr>
        <w:pStyle w:val="ListParagraph"/>
        <w:numPr>
          <w:ilvl w:val="0"/>
          <w:numId w:val="8"/>
        </w:numPr>
      </w:pPr>
      <w:r>
        <w:t>Predicting Mental Health Emergency Revisits</w:t>
      </w:r>
    </w:p>
    <w:p w14:paraId="5C927292" w14:textId="19F3D7A7" w:rsidR="00001144" w:rsidRDefault="00001144" w:rsidP="00001144">
      <w:r>
        <w:t xml:space="preserve">Mental health </w:t>
      </w:r>
      <w:proofErr w:type="spellStart"/>
      <w:r>
        <w:t>datamart</w:t>
      </w:r>
      <w:proofErr w:type="spellEnd"/>
      <w:r>
        <w:t xml:space="preserve"> bridging research and clinical care transformation. Tools: Implementation, Science and AI </w:t>
      </w:r>
    </w:p>
    <w:p w14:paraId="632120A0" w14:textId="7489EF70" w:rsidR="00001144" w:rsidRDefault="00001144" w:rsidP="00001144">
      <w:pPr>
        <w:rPr>
          <w:b/>
          <w:bCs/>
        </w:rPr>
      </w:pPr>
      <w:r w:rsidRPr="00001144">
        <w:rPr>
          <w:b/>
          <w:bCs/>
        </w:rPr>
        <w:t xml:space="preserve">Research </w:t>
      </w:r>
    </w:p>
    <w:p w14:paraId="0802E50F" w14:textId="69FA90BA" w:rsidR="00001144" w:rsidRPr="00EA7C10" w:rsidRDefault="00EA7C10" w:rsidP="00001144">
      <w:pPr>
        <w:pStyle w:val="ListParagraph"/>
        <w:numPr>
          <w:ilvl w:val="0"/>
          <w:numId w:val="12"/>
        </w:numPr>
      </w:pPr>
      <w:r w:rsidRPr="00EA7C10">
        <w:t xml:space="preserve">7 Grants involving 10 departments </w:t>
      </w:r>
    </w:p>
    <w:p w14:paraId="13C2D84F" w14:textId="487C849F" w:rsidR="00EA7C10" w:rsidRDefault="00EA7C10" w:rsidP="00EA7C10">
      <w:pPr>
        <w:pStyle w:val="ListParagraph"/>
        <w:numPr>
          <w:ilvl w:val="0"/>
          <w:numId w:val="12"/>
        </w:numPr>
      </w:pPr>
      <w:r w:rsidRPr="00EA7C10">
        <w:t xml:space="preserve">1.3 million over 2 funding competitions </w:t>
      </w:r>
    </w:p>
    <w:p w14:paraId="2888DBB3" w14:textId="30D8AAA0" w:rsidR="00EA7C10" w:rsidRDefault="00EA7C10" w:rsidP="00EA7C10">
      <w:r>
        <w:t>Reach</w:t>
      </w:r>
    </w:p>
    <w:p w14:paraId="0FD26C77" w14:textId="2E863B65" w:rsidR="00EA7C10" w:rsidRDefault="00EA7C10" w:rsidP="00EA7C10">
      <w:r>
        <w:t xml:space="preserve">Collaborations flourishing locally, provincially and internationally </w:t>
      </w:r>
    </w:p>
    <w:p w14:paraId="3EAA747B" w14:textId="2FD83448" w:rsidR="00EA7C10" w:rsidRDefault="00EA7C10" w:rsidP="00EA7C10">
      <w:pPr>
        <w:pStyle w:val="ListParagraph"/>
        <w:numPr>
          <w:ilvl w:val="0"/>
          <w:numId w:val="13"/>
        </w:numPr>
      </w:pPr>
      <w:r>
        <w:t xml:space="preserve">14 publications </w:t>
      </w:r>
    </w:p>
    <w:p w14:paraId="2833F7A4" w14:textId="686691A5" w:rsidR="00EA7C10" w:rsidRDefault="00EA7C10" w:rsidP="00EA7C10">
      <w:pPr>
        <w:pStyle w:val="ListParagraph"/>
        <w:numPr>
          <w:ilvl w:val="0"/>
          <w:numId w:val="13"/>
        </w:numPr>
      </w:pPr>
      <w:r>
        <w:t xml:space="preserve">8 grant rounds </w:t>
      </w:r>
    </w:p>
    <w:p w14:paraId="6EA20E85" w14:textId="77E53968" w:rsidR="00EA7C10" w:rsidRDefault="00EA7C10" w:rsidP="00EA7C10">
      <w:pPr>
        <w:pStyle w:val="ListParagraph"/>
        <w:numPr>
          <w:ilvl w:val="0"/>
          <w:numId w:val="13"/>
        </w:numPr>
      </w:pPr>
      <w:r>
        <w:t xml:space="preserve">1 international interest group </w:t>
      </w:r>
    </w:p>
    <w:p w14:paraId="52E1AA23" w14:textId="1FB1A16A" w:rsidR="00EA7C10" w:rsidRDefault="00EA7C10" w:rsidP="00EA7C10">
      <w:r>
        <w:t>Research Areas</w:t>
      </w:r>
    </w:p>
    <w:p w14:paraId="7FAA3FC5" w14:textId="3F86F964" w:rsidR="00EA7C10" w:rsidRDefault="00EA7C10" w:rsidP="00EA7C10">
      <w:pPr>
        <w:pStyle w:val="ListParagraph"/>
        <w:numPr>
          <w:ilvl w:val="0"/>
          <w:numId w:val="14"/>
        </w:numPr>
      </w:pPr>
      <w:r>
        <w:t xml:space="preserve">Prevention </w:t>
      </w:r>
    </w:p>
    <w:p w14:paraId="655AAFED" w14:textId="23B84ADE" w:rsidR="00EA7C10" w:rsidRDefault="00EA7C10" w:rsidP="00EA7C10">
      <w:pPr>
        <w:pStyle w:val="ListParagraph"/>
        <w:numPr>
          <w:ilvl w:val="0"/>
          <w:numId w:val="14"/>
        </w:numPr>
      </w:pPr>
      <w:r>
        <w:t xml:space="preserve">Pharmacogenomics </w:t>
      </w:r>
    </w:p>
    <w:p w14:paraId="1EEE6388" w14:textId="04D9D6C6" w:rsidR="00EA7C10" w:rsidRDefault="00EA7C10" w:rsidP="00EA7C10">
      <w:pPr>
        <w:pStyle w:val="ListParagraph"/>
        <w:numPr>
          <w:ilvl w:val="0"/>
          <w:numId w:val="14"/>
        </w:numPr>
      </w:pPr>
      <w:r>
        <w:t xml:space="preserve">Biomarkers </w:t>
      </w:r>
    </w:p>
    <w:p w14:paraId="0F06B771" w14:textId="3D804AAA" w:rsidR="00EA7C10" w:rsidRDefault="00EA7C10" w:rsidP="00EA7C10">
      <w:pPr>
        <w:pStyle w:val="ListParagraph"/>
        <w:numPr>
          <w:ilvl w:val="0"/>
          <w:numId w:val="14"/>
        </w:numPr>
      </w:pPr>
      <w:r>
        <w:t xml:space="preserve">Synthetic Data </w:t>
      </w:r>
    </w:p>
    <w:p w14:paraId="5F257B99" w14:textId="6F5F9B37" w:rsidR="00EA7C10" w:rsidRDefault="00EA7C10" w:rsidP="00EA7C10">
      <w:pPr>
        <w:pStyle w:val="ListParagraph"/>
        <w:numPr>
          <w:ilvl w:val="0"/>
          <w:numId w:val="14"/>
        </w:numPr>
      </w:pPr>
      <w:r>
        <w:t xml:space="preserve">Predictive Algorithms </w:t>
      </w:r>
    </w:p>
    <w:p w14:paraId="605ADF1A" w14:textId="77777777" w:rsidR="00EA7C10" w:rsidRDefault="00EA7C10" w:rsidP="00EA7C10"/>
    <w:p w14:paraId="55E154FE" w14:textId="60B7687B" w:rsidR="00EA7C10" w:rsidRDefault="00EA7C10" w:rsidP="00EA7C10">
      <w:r>
        <w:t xml:space="preserve">Contact Us </w:t>
      </w:r>
    </w:p>
    <w:p w14:paraId="0CC835E5" w14:textId="66DD5FBE" w:rsidR="00EA7C10" w:rsidRDefault="00D96EA6" w:rsidP="00EA7C10">
      <w:hyperlink r:id="rId5" w:history="1">
        <w:r w:rsidR="00EA7C10" w:rsidRPr="005B1F3B">
          <w:rPr>
            <w:rStyle w:val="Hyperlink"/>
          </w:rPr>
          <w:t>PCYMHI@cheo.on.ca</w:t>
        </w:r>
      </w:hyperlink>
    </w:p>
    <w:p w14:paraId="1AED260B" w14:textId="77777777" w:rsidR="00EA7C10" w:rsidRDefault="00EA7C10" w:rsidP="00EA7C10"/>
    <w:p w14:paraId="016A85CC" w14:textId="5533AFBF" w:rsidR="00EA7C10" w:rsidRDefault="00EA7C10" w:rsidP="00EA7C10">
      <w:r>
        <w:t xml:space="preserve">CHEO                                        </w:t>
      </w:r>
      <w:proofErr w:type="spellStart"/>
      <w:r>
        <w:t>CHEO</w:t>
      </w:r>
      <w:proofErr w:type="spellEnd"/>
      <w:r>
        <w:t xml:space="preserve"> Research Institute                          CHEO Foundation </w:t>
      </w:r>
    </w:p>
    <w:p w14:paraId="6EB023DC" w14:textId="77777777" w:rsidR="00EA7C10" w:rsidRPr="00EA7C10" w:rsidRDefault="00EA7C10" w:rsidP="00EA7C10"/>
    <w:p w14:paraId="3C28A4F2" w14:textId="6BA877B7" w:rsidR="00EA7C10" w:rsidRPr="00EA7C10" w:rsidRDefault="00EA7C10" w:rsidP="00EA7C10">
      <w:pPr>
        <w:rPr>
          <w:b/>
          <w:bCs/>
        </w:rPr>
      </w:pPr>
    </w:p>
    <w:p w14:paraId="301D8975" w14:textId="77777777" w:rsidR="00EA7C10" w:rsidRPr="00EA7C10" w:rsidRDefault="00EA7C10" w:rsidP="00EA7C10">
      <w:pPr>
        <w:rPr>
          <w:b/>
          <w:bCs/>
        </w:rPr>
      </w:pPr>
    </w:p>
    <w:p w14:paraId="1B60BB8E" w14:textId="77777777" w:rsidR="00001144" w:rsidRDefault="00001144" w:rsidP="00001144"/>
    <w:p w14:paraId="5A16BBA4" w14:textId="17064CA9" w:rsidR="00001144" w:rsidRPr="00C4567D" w:rsidRDefault="00001144" w:rsidP="00001144"/>
    <w:p w14:paraId="00E0F324" w14:textId="77777777" w:rsidR="00E66A02" w:rsidRPr="00510651" w:rsidRDefault="00E66A02" w:rsidP="00510651">
      <w:pPr>
        <w:rPr>
          <w:b/>
          <w:bCs/>
        </w:rPr>
      </w:pPr>
    </w:p>
    <w:p w14:paraId="439D7646" w14:textId="77777777" w:rsidR="00510651" w:rsidRDefault="00510651" w:rsidP="00510651"/>
    <w:p w14:paraId="77C6EC46" w14:textId="77777777" w:rsidR="00510651" w:rsidRDefault="00510651" w:rsidP="00510651"/>
    <w:p w14:paraId="45082D58" w14:textId="77777777" w:rsidR="00152C20" w:rsidRDefault="00152C20"/>
    <w:sectPr w:rsidR="00152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53B"/>
    <w:multiLevelType w:val="hybridMultilevel"/>
    <w:tmpl w:val="27381B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C49"/>
    <w:multiLevelType w:val="hybridMultilevel"/>
    <w:tmpl w:val="186C42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5FE"/>
    <w:multiLevelType w:val="hybridMultilevel"/>
    <w:tmpl w:val="1FF0B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362"/>
    <w:multiLevelType w:val="hybridMultilevel"/>
    <w:tmpl w:val="FC1686A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4657"/>
    <w:multiLevelType w:val="hybridMultilevel"/>
    <w:tmpl w:val="57BAD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05BF"/>
    <w:multiLevelType w:val="hybridMultilevel"/>
    <w:tmpl w:val="C1BE1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44DE"/>
    <w:multiLevelType w:val="hybridMultilevel"/>
    <w:tmpl w:val="9C9A69F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7D2F"/>
    <w:multiLevelType w:val="hybridMultilevel"/>
    <w:tmpl w:val="7256EE3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4DFD"/>
    <w:multiLevelType w:val="hybridMultilevel"/>
    <w:tmpl w:val="51522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537F9"/>
    <w:multiLevelType w:val="hybridMultilevel"/>
    <w:tmpl w:val="1376F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5718D"/>
    <w:multiLevelType w:val="hybridMultilevel"/>
    <w:tmpl w:val="DA7EB88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338F6"/>
    <w:multiLevelType w:val="hybridMultilevel"/>
    <w:tmpl w:val="FF3C5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2175E"/>
    <w:multiLevelType w:val="hybridMultilevel"/>
    <w:tmpl w:val="4790BA3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F53A9"/>
    <w:multiLevelType w:val="hybridMultilevel"/>
    <w:tmpl w:val="9A146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19175">
    <w:abstractNumId w:val="8"/>
  </w:num>
  <w:num w:numId="2" w16cid:durableId="252399509">
    <w:abstractNumId w:val="11"/>
  </w:num>
  <w:num w:numId="3" w16cid:durableId="783695376">
    <w:abstractNumId w:val="0"/>
  </w:num>
  <w:num w:numId="4" w16cid:durableId="651639842">
    <w:abstractNumId w:val="5"/>
  </w:num>
  <w:num w:numId="5" w16cid:durableId="1952466339">
    <w:abstractNumId w:val="9"/>
  </w:num>
  <w:num w:numId="6" w16cid:durableId="1810900972">
    <w:abstractNumId w:val="7"/>
  </w:num>
  <w:num w:numId="7" w16cid:durableId="497037035">
    <w:abstractNumId w:val="3"/>
  </w:num>
  <w:num w:numId="8" w16cid:durableId="1109934438">
    <w:abstractNumId w:val="6"/>
  </w:num>
  <w:num w:numId="9" w16cid:durableId="1226602142">
    <w:abstractNumId w:val="10"/>
  </w:num>
  <w:num w:numId="10" w16cid:durableId="883949586">
    <w:abstractNumId w:val="12"/>
  </w:num>
  <w:num w:numId="11" w16cid:durableId="64105965">
    <w:abstractNumId w:val="1"/>
  </w:num>
  <w:num w:numId="12" w16cid:durableId="1554390027">
    <w:abstractNumId w:val="2"/>
  </w:num>
  <w:num w:numId="13" w16cid:durableId="1276906292">
    <w:abstractNumId w:val="13"/>
  </w:num>
  <w:num w:numId="14" w16cid:durableId="25664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37"/>
    <w:rsid w:val="00001144"/>
    <w:rsid w:val="00016037"/>
    <w:rsid w:val="0007772C"/>
    <w:rsid w:val="00152C20"/>
    <w:rsid w:val="003911D4"/>
    <w:rsid w:val="00510651"/>
    <w:rsid w:val="00533679"/>
    <w:rsid w:val="008E66CA"/>
    <w:rsid w:val="00B55AAA"/>
    <w:rsid w:val="00C4567D"/>
    <w:rsid w:val="00D96EA6"/>
    <w:rsid w:val="00E002F1"/>
    <w:rsid w:val="00E66A02"/>
    <w:rsid w:val="00E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4F82"/>
  <w15:chartTrackingRefBased/>
  <w15:docId w15:val="{58F1C8D0-D300-4E8F-A515-4DB89392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0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7C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YMHI@cheo.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1636</Characters>
  <Application>Microsoft Office Word</Application>
  <DocSecurity>0</DocSecurity>
  <Lines>13</Lines>
  <Paragraphs>3</Paragraphs>
  <ScaleCrop>false</ScaleCrop>
  <Company>CHEO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Towell, Kelsea</dc:creator>
  <cp:keywords/>
  <dc:description/>
  <cp:lastModifiedBy>Towell, Kelsea</cp:lastModifiedBy>
  <cp:revision>2</cp:revision>
  <dcterms:created xsi:type="dcterms:W3CDTF">2024-09-18T14:03:00Z</dcterms:created>
  <dcterms:modified xsi:type="dcterms:W3CDTF">2024-09-18T14:03:00Z</dcterms:modified>
</cp:coreProperties>
</file>